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tbl>
      <w:tblPr>
        <w:tblStyle w:val="2"/>
        <w:tblpPr w:leftFromText="180" w:rightFromText="180" w:vertAnchor="text" w:horzAnchor="margin" w:tblpXSpec="center" w:tblpY="88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18"/>
        <w:gridCol w:w="992"/>
        <w:gridCol w:w="1701"/>
        <w:gridCol w:w="709"/>
        <w:gridCol w:w="1275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招聘单位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经费供给形式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专业需求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河南省林业科学研究院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财政全供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林木育种</w:t>
            </w:r>
            <w:r>
              <w:rPr>
                <w:rFonts w:hint="eastAsia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林木遗传育种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普通高等教育硕士研究生学历学位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湿地与野生动植物保护研究</w:t>
            </w:r>
            <w:r>
              <w:rPr>
                <w:rFonts w:hint="eastAsia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森林保护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生态林业</w:t>
            </w:r>
            <w:r>
              <w:rPr>
                <w:rFonts w:hint="eastAsia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遥感测绘与地理信息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1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河南省水产科学研究院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财政全供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水产养殖</w:t>
            </w:r>
            <w:r>
              <w:rPr>
                <w:rFonts w:hint="eastAsia"/>
                <w:color w:val="000000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水产养殖专业（水产养殖方向）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普通高等教育硕士研究生学历学位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年1月1日之后出生，能够从事野外工作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水产病害防治</w:t>
            </w:r>
            <w:r>
              <w:rPr>
                <w:rFonts w:hint="eastAsia"/>
                <w:color w:val="000000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水产养殖专业（病害防治方向）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河南省蚕业科学研究院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财政全供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柞（桑）蚕育种，桑树栽培，蚕业资源综合利用</w:t>
            </w:r>
            <w:r>
              <w:rPr>
                <w:rFonts w:hint="eastAsia"/>
                <w:sz w:val="21"/>
                <w:szCs w:val="21"/>
              </w:rPr>
              <w:t>科研岗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畜牧学、生物学、生物工程、林学</w:t>
            </w:r>
            <w:r>
              <w:rPr>
                <w:rFonts w:hint="eastAsia"/>
                <w:sz w:val="21"/>
                <w:szCs w:val="21"/>
              </w:rPr>
              <w:t>（均为</w:t>
            </w:r>
            <w:r>
              <w:rPr>
                <w:rFonts w:hint="eastAsia" w:ascii="仿宋_GB2312" w:hAnsi="仿宋"/>
                <w:sz w:val="21"/>
                <w:szCs w:val="21"/>
              </w:rPr>
              <w:t>蚕学、桑树学方向或有蚕学学习、研究背景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普通高等教育硕士研究生学历学位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年1月1日后出生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河南省农业科学院202</w:t>
      </w:r>
      <w:r>
        <w:rPr>
          <w:rFonts w:hint="eastAsia" w:eastAsia="方正小标宋简体"/>
          <w:sz w:val="36"/>
          <w:szCs w:val="36"/>
        </w:rPr>
        <w:t>4</w:t>
      </w:r>
      <w:r>
        <w:rPr>
          <w:rFonts w:eastAsia="方正小标宋简体"/>
          <w:sz w:val="36"/>
          <w:szCs w:val="36"/>
        </w:rPr>
        <w:t>年招聘工作人员岗位信息表</w:t>
      </w:r>
    </w:p>
    <w:p>
      <w:pPr>
        <w:adjustRightInd w:val="0"/>
        <w:snapToGrid w:val="0"/>
        <w:spacing w:line="240" w:lineRule="atLeast"/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c2a93e04-40b7-4617-bbcc-c0f6ce212218"/>
  </w:docVars>
  <w:rsids>
    <w:rsidRoot w:val="493121A7"/>
    <w:rsid w:val="0E9F55BC"/>
    <w:rsid w:val="35D920C0"/>
    <w:rsid w:val="493121A7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2024-03-18T01:04:00Z</dcterms:created>
  <dc:creator>lilith</dc:creator>
  <cp:lastModifiedBy>lilith</cp:lastModifiedBy>
  <dcterms:modified xsi:type="dcterms:W3CDTF">2024-03-18T01:05:28Z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C8A24407BC8A4D18990E3B62B88E4971_11</vt:lpwstr>
  </property>
</Properties>
</file>